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814" w:rsidRPr="005C7733" w:rsidRDefault="005C5814" w:rsidP="005C5814">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bookmarkStart w:id="0" w:name="_GoBack"/>
      <w:bookmarkEnd w:id="0"/>
      <w:r w:rsidRPr="005C7733">
        <w:rPr>
          <w:rFonts w:ascii="Times New Roman" w:eastAsia="Times New Roman" w:hAnsi="Times New Roman" w:cs="Times New Roman"/>
          <w:b/>
          <w:bCs/>
          <w:sz w:val="24"/>
          <w:szCs w:val="24"/>
          <w:lang w:eastAsia="en-IN"/>
        </w:rPr>
        <w:t>Empowering Teachers: The Backbone of Educational Reform</w:t>
      </w:r>
    </w:p>
    <w:p w:rsidR="005C5814" w:rsidRPr="005C7733" w:rsidRDefault="005C5814" w:rsidP="005C5814">
      <w:pPr>
        <w:spacing w:before="100" w:beforeAutospacing="1" w:after="100" w:afterAutospacing="1"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sz w:val="24"/>
          <w:szCs w:val="24"/>
          <w:lang w:eastAsia="en-IN"/>
        </w:rPr>
        <w:t>Empowering teachers is crucial, as they play a vital role in guiding the future citizens of our society. This is essential for the development of the education system and for ensuring quality education. Coaching new teachers by pairing them with experienced mentors and providing value-based education on classroom management is necessary. Nowadays, many parents are working and cannot dedicate time to guide their children at home, so teachers must fill that gap.</w:t>
      </w:r>
    </w:p>
    <w:p w:rsidR="005C5814" w:rsidRPr="005C7733" w:rsidRDefault="005C5814" w:rsidP="005C581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b/>
          <w:bCs/>
          <w:sz w:val="24"/>
          <w:szCs w:val="24"/>
          <w:lang w:eastAsia="en-IN"/>
        </w:rPr>
        <w:t>Curriculum Design</w:t>
      </w:r>
      <w:r w:rsidRPr="005C7733">
        <w:rPr>
          <w:rFonts w:ascii="Times New Roman" w:eastAsia="Times New Roman" w:hAnsi="Times New Roman" w:cs="Times New Roman"/>
          <w:sz w:val="24"/>
          <w:szCs w:val="24"/>
          <w:lang w:eastAsia="en-IN"/>
        </w:rPr>
        <w:t xml:space="preserve"> – Teachers should be given the opportunity to participate in designing the curriculum. Since they know their students best, they can ensure that the curriculum is tailored to students' needs and skills.</w:t>
      </w:r>
    </w:p>
    <w:p w:rsidR="005C5814" w:rsidRPr="005C7733" w:rsidRDefault="005C5814" w:rsidP="005C581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b/>
          <w:bCs/>
          <w:sz w:val="24"/>
          <w:szCs w:val="24"/>
          <w:lang w:eastAsia="en-IN"/>
        </w:rPr>
        <w:t>Classroom Management</w:t>
      </w:r>
      <w:r w:rsidRPr="005C7733">
        <w:rPr>
          <w:rFonts w:ascii="Times New Roman" w:eastAsia="Times New Roman" w:hAnsi="Times New Roman" w:cs="Times New Roman"/>
          <w:sz w:val="24"/>
          <w:szCs w:val="24"/>
          <w:lang w:eastAsia="en-IN"/>
        </w:rPr>
        <w:t xml:space="preserve"> – Classroom management is a critical skill that teachers should master. They should be given the flexibility to manage their classrooms in ways that are best suited to the subjects they teach.</w:t>
      </w:r>
    </w:p>
    <w:p w:rsidR="005C5814" w:rsidRPr="005C7733" w:rsidRDefault="005C5814" w:rsidP="005C581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b/>
          <w:bCs/>
          <w:sz w:val="24"/>
          <w:szCs w:val="24"/>
          <w:lang w:eastAsia="en-IN"/>
        </w:rPr>
        <w:t>Assessment</w:t>
      </w:r>
      <w:r w:rsidRPr="005C7733">
        <w:rPr>
          <w:rFonts w:ascii="Times New Roman" w:eastAsia="Times New Roman" w:hAnsi="Times New Roman" w:cs="Times New Roman"/>
          <w:sz w:val="24"/>
          <w:szCs w:val="24"/>
          <w:lang w:eastAsia="en-IN"/>
        </w:rPr>
        <w:t xml:space="preserve"> – Teachers should be allowed to develop and administer assessments that reflect their students' skills, focusing on knowledge, understanding, and application.</w:t>
      </w:r>
    </w:p>
    <w:p w:rsidR="005C5814" w:rsidRPr="005C7733" w:rsidRDefault="005C5814" w:rsidP="005C581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b/>
          <w:bCs/>
          <w:sz w:val="24"/>
          <w:szCs w:val="24"/>
          <w:lang w:eastAsia="en-IN"/>
        </w:rPr>
        <w:t>Resources and Support</w:t>
      </w:r>
      <w:r w:rsidRPr="005C7733">
        <w:rPr>
          <w:rFonts w:ascii="Times New Roman" w:eastAsia="Times New Roman" w:hAnsi="Times New Roman" w:cs="Times New Roman"/>
          <w:sz w:val="24"/>
          <w:szCs w:val="24"/>
          <w:lang w:eastAsia="en-IN"/>
        </w:rPr>
        <w:t xml:space="preserve"> – Teachers must be equipped with sufficient training in technology and ICT tools. These resources should be integrated into the curriculum to make lessons more interactive and engaging. Additionally, mental health support for teachers is essential, as they face challenges from both the evolving educational landscape and the shifting </w:t>
      </w:r>
      <w:proofErr w:type="spellStart"/>
      <w:r w:rsidRPr="005C7733">
        <w:rPr>
          <w:rFonts w:ascii="Times New Roman" w:eastAsia="Times New Roman" w:hAnsi="Times New Roman" w:cs="Times New Roman"/>
          <w:sz w:val="24"/>
          <w:szCs w:val="24"/>
          <w:lang w:eastAsia="en-IN"/>
        </w:rPr>
        <w:t>mindsets</w:t>
      </w:r>
      <w:proofErr w:type="spellEnd"/>
      <w:r w:rsidRPr="005C7733">
        <w:rPr>
          <w:rFonts w:ascii="Times New Roman" w:eastAsia="Times New Roman" w:hAnsi="Times New Roman" w:cs="Times New Roman"/>
          <w:sz w:val="24"/>
          <w:szCs w:val="24"/>
          <w:lang w:eastAsia="en-IN"/>
        </w:rPr>
        <w:t xml:space="preserve"> of students.</w:t>
      </w:r>
    </w:p>
    <w:p w:rsidR="005C5814" w:rsidRPr="005C7733" w:rsidRDefault="005C5814" w:rsidP="005C581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b/>
          <w:bCs/>
          <w:sz w:val="24"/>
          <w:szCs w:val="24"/>
          <w:lang w:eastAsia="en-IN"/>
        </w:rPr>
        <w:t>Recognition and Rewards</w:t>
      </w:r>
      <w:r w:rsidRPr="005C7733">
        <w:rPr>
          <w:rFonts w:ascii="Times New Roman" w:eastAsia="Times New Roman" w:hAnsi="Times New Roman" w:cs="Times New Roman"/>
          <w:sz w:val="24"/>
          <w:szCs w:val="24"/>
          <w:lang w:eastAsia="en-IN"/>
        </w:rPr>
        <w:t xml:space="preserve"> – Outstanding teachers should be recognized and rewarded for their hard work and professionalism, regardless of their degrees or any biases. Monetary incentives would be a great motivator, encouraging others to also strive for excellence in their work.</w:t>
      </w:r>
    </w:p>
    <w:p w:rsidR="005C5814" w:rsidRPr="005C7733" w:rsidRDefault="005C5814" w:rsidP="005C581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b/>
          <w:bCs/>
          <w:sz w:val="24"/>
          <w:szCs w:val="24"/>
          <w:lang w:eastAsia="en-IN"/>
        </w:rPr>
        <w:t>Time Management</w:t>
      </w:r>
      <w:r w:rsidRPr="005C7733">
        <w:rPr>
          <w:rFonts w:ascii="Times New Roman" w:eastAsia="Times New Roman" w:hAnsi="Times New Roman" w:cs="Times New Roman"/>
          <w:sz w:val="24"/>
          <w:szCs w:val="24"/>
          <w:lang w:eastAsia="en-IN"/>
        </w:rPr>
        <w:br/>
      </w:r>
      <w:proofErr w:type="spellStart"/>
      <w:r w:rsidRPr="005C7733">
        <w:rPr>
          <w:rFonts w:ascii="Times New Roman" w:eastAsia="Times New Roman" w:hAnsi="Times New Roman" w:cs="Times New Roman"/>
          <w:sz w:val="24"/>
          <w:szCs w:val="24"/>
          <w:lang w:eastAsia="en-IN"/>
        </w:rPr>
        <w:t>i</w:t>
      </w:r>
      <w:proofErr w:type="spellEnd"/>
      <w:r w:rsidRPr="005C7733">
        <w:rPr>
          <w:rFonts w:ascii="Times New Roman" w:eastAsia="Times New Roman" w:hAnsi="Times New Roman" w:cs="Times New Roman"/>
          <w:sz w:val="24"/>
          <w:szCs w:val="24"/>
          <w:lang w:eastAsia="en-IN"/>
        </w:rPr>
        <w:t xml:space="preserve">. </w:t>
      </w:r>
      <w:r w:rsidRPr="005C7733">
        <w:rPr>
          <w:rFonts w:ascii="Times New Roman" w:eastAsia="Times New Roman" w:hAnsi="Times New Roman" w:cs="Times New Roman"/>
          <w:b/>
          <w:bCs/>
          <w:sz w:val="24"/>
          <w:szCs w:val="24"/>
          <w:lang w:eastAsia="en-IN"/>
        </w:rPr>
        <w:t>Prioritize</w:t>
      </w:r>
      <w:r w:rsidRPr="005C7733">
        <w:rPr>
          <w:rFonts w:ascii="Times New Roman" w:eastAsia="Times New Roman" w:hAnsi="Times New Roman" w:cs="Times New Roman"/>
          <w:sz w:val="24"/>
          <w:szCs w:val="24"/>
          <w:lang w:eastAsia="en-IN"/>
        </w:rPr>
        <w:t xml:space="preserve"> – Focus on essential tasks and ensure important goals are met.</w:t>
      </w:r>
      <w:r w:rsidRPr="005C7733">
        <w:rPr>
          <w:rFonts w:ascii="Times New Roman" w:eastAsia="Times New Roman" w:hAnsi="Times New Roman" w:cs="Times New Roman"/>
          <w:sz w:val="24"/>
          <w:szCs w:val="24"/>
          <w:lang w:eastAsia="en-IN"/>
        </w:rPr>
        <w:br/>
        <w:t xml:space="preserve">ii. </w:t>
      </w:r>
      <w:r w:rsidRPr="005C7733">
        <w:rPr>
          <w:rFonts w:ascii="Times New Roman" w:eastAsia="Times New Roman" w:hAnsi="Times New Roman" w:cs="Times New Roman"/>
          <w:b/>
          <w:bCs/>
          <w:sz w:val="24"/>
          <w:szCs w:val="24"/>
          <w:lang w:eastAsia="en-IN"/>
        </w:rPr>
        <w:t>Plan Your Day</w:t>
      </w:r>
      <w:r w:rsidRPr="005C7733">
        <w:rPr>
          <w:rFonts w:ascii="Times New Roman" w:eastAsia="Times New Roman" w:hAnsi="Times New Roman" w:cs="Times New Roman"/>
          <w:sz w:val="24"/>
          <w:szCs w:val="24"/>
          <w:lang w:eastAsia="en-IN"/>
        </w:rPr>
        <w:t xml:space="preserve"> – Set clear goals for the day, week, and month.</w:t>
      </w:r>
      <w:r w:rsidRPr="005C7733">
        <w:rPr>
          <w:rFonts w:ascii="Times New Roman" w:eastAsia="Times New Roman" w:hAnsi="Times New Roman" w:cs="Times New Roman"/>
          <w:sz w:val="24"/>
          <w:szCs w:val="24"/>
          <w:lang w:eastAsia="en-IN"/>
        </w:rPr>
        <w:br/>
        <w:t xml:space="preserve">iii. </w:t>
      </w:r>
      <w:r w:rsidRPr="005C7733">
        <w:rPr>
          <w:rFonts w:ascii="Times New Roman" w:eastAsia="Times New Roman" w:hAnsi="Times New Roman" w:cs="Times New Roman"/>
          <w:b/>
          <w:bCs/>
          <w:sz w:val="24"/>
          <w:szCs w:val="24"/>
          <w:lang w:eastAsia="en-IN"/>
        </w:rPr>
        <w:t>Take Breaks</w:t>
      </w:r>
      <w:r w:rsidRPr="005C7733">
        <w:rPr>
          <w:rFonts w:ascii="Times New Roman" w:eastAsia="Times New Roman" w:hAnsi="Times New Roman" w:cs="Times New Roman"/>
          <w:sz w:val="24"/>
          <w:szCs w:val="24"/>
          <w:lang w:eastAsia="en-IN"/>
        </w:rPr>
        <w:t xml:space="preserve"> – Make time for relaxation and recreation, such as playing games or spending time with family and friends.</w:t>
      </w:r>
      <w:r w:rsidRPr="005C7733">
        <w:rPr>
          <w:rFonts w:ascii="Times New Roman" w:eastAsia="Times New Roman" w:hAnsi="Times New Roman" w:cs="Times New Roman"/>
          <w:sz w:val="24"/>
          <w:szCs w:val="24"/>
          <w:lang w:eastAsia="en-IN"/>
        </w:rPr>
        <w:br/>
        <w:t xml:space="preserve">iv. </w:t>
      </w:r>
      <w:r w:rsidRPr="005C7733">
        <w:rPr>
          <w:rFonts w:ascii="Times New Roman" w:eastAsia="Times New Roman" w:hAnsi="Times New Roman" w:cs="Times New Roman"/>
          <w:b/>
          <w:bCs/>
          <w:sz w:val="24"/>
          <w:szCs w:val="24"/>
          <w:lang w:eastAsia="en-IN"/>
        </w:rPr>
        <w:t>Work-Life Balance</w:t>
      </w:r>
      <w:r w:rsidRPr="005C7733">
        <w:rPr>
          <w:rFonts w:ascii="Times New Roman" w:eastAsia="Times New Roman" w:hAnsi="Times New Roman" w:cs="Times New Roman"/>
          <w:sz w:val="24"/>
          <w:szCs w:val="24"/>
          <w:lang w:eastAsia="en-IN"/>
        </w:rPr>
        <w:t xml:space="preserve"> – Set boundaries between work and personal life. Build positive relationships with colleagues and seek support from mentors when needed.</w:t>
      </w:r>
    </w:p>
    <w:p w:rsidR="005C5814" w:rsidRPr="005C7733" w:rsidRDefault="005C5814" w:rsidP="005C581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b/>
          <w:bCs/>
          <w:sz w:val="24"/>
          <w:szCs w:val="24"/>
          <w:lang w:eastAsia="en-IN"/>
        </w:rPr>
        <w:t>Stress Management</w:t>
      </w:r>
      <w:r w:rsidRPr="005C7733">
        <w:rPr>
          <w:rFonts w:ascii="Times New Roman" w:eastAsia="Times New Roman" w:hAnsi="Times New Roman" w:cs="Times New Roman"/>
          <w:sz w:val="24"/>
          <w:szCs w:val="24"/>
          <w:lang w:eastAsia="en-IN"/>
        </w:rPr>
        <w:t xml:space="preserve"> – Managing stress is key to maintaining a healthy work culture. Mindfulness and meditation can help reduce stress and maintain calm. Keeping a journal to express thoughts and emotions can also be therapeutic. Practicing self-care will boost confidence and bring more peace to one's work.</w:t>
      </w:r>
    </w:p>
    <w:p w:rsidR="005C5814" w:rsidRPr="005C7733" w:rsidRDefault="005C5814" w:rsidP="005C5814">
      <w:pPr>
        <w:spacing w:before="100" w:beforeAutospacing="1" w:after="100" w:afterAutospacing="1"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sz w:val="24"/>
          <w:szCs w:val="24"/>
          <w:lang w:eastAsia="en-IN"/>
        </w:rPr>
        <w:t>By focusing on these aspects, we can improve the quality of education, enhance student outcomes, increase teacher satisfaction and retention, and create vibrant learning communities.</w:t>
      </w:r>
    </w:p>
    <w:p w:rsidR="00501C48" w:rsidRPr="005C5814" w:rsidRDefault="005C5814" w:rsidP="005C5814">
      <w:pPr>
        <w:spacing w:after="0" w:line="240" w:lineRule="auto"/>
        <w:rPr>
          <w:rFonts w:ascii="Times New Roman" w:eastAsia="Times New Roman" w:hAnsi="Times New Roman" w:cs="Times New Roman"/>
          <w:sz w:val="24"/>
          <w:szCs w:val="24"/>
          <w:lang w:eastAsia="en-IN"/>
        </w:rPr>
      </w:pPr>
      <w:r w:rsidRPr="005C7733">
        <w:rPr>
          <w:rFonts w:ascii="Times New Roman" w:eastAsia="Times New Roman" w:hAnsi="Times New Roman" w:cs="Times New Roman"/>
          <w:sz w:val="24"/>
          <w:szCs w:val="24"/>
          <w:lang w:eastAsia="en-IN"/>
        </w:rPr>
        <w:pict>
          <v:rect id="_x0000_i1025" style="width:0;height:1.5pt" o:hralign="center" o:hrstd="t" o:hr="t" fillcolor="#a0a0a0" stroked="f"/>
        </w:pict>
      </w:r>
    </w:p>
    <w:sectPr w:rsidR="00501C48" w:rsidRPr="005C5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2C6F59"/>
    <w:multiLevelType w:val="multilevel"/>
    <w:tmpl w:val="F6DE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14"/>
    <w:rsid w:val="001A78AF"/>
    <w:rsid w:val="005C5814"/>
    <w:rsid w:val="006D00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8D6B1-6F13-4429-8DE1-2140410F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2025-02-01T05:37:00Z</dcterms:created>
  <dcterms:modified xsi:type="dcterms:W3CDTF">2025-02-01T05:37:00Z</dcterms:modified>
</cp:coreProperties>
</file>